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29CD">
      <w:pPr>
        <w:pStyle w:val="2"/>
        <w:jc w:val="center"/>
        <w:rPr>
          <w:rFonts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bookmarkStart w:id="0" w:name="_Toc24636"/>
      <w:bookmarkStart w:id="1" w:name="_Toc25348"/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四川信息职业技术学院东坝校区高位水塔安全鉴定项目</w:t>
      </w:r>
    </w:p>
    <w:p w14:paraId="00D7EFFA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3E7DD5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4E124F">
      <w:pPr>
        <w:pStyle w:val="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8B3CE1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询</w:t>
      </w:r>
    </w:p>
    <w:p w14:paraId="11E1C33B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价</w:t>
      </w:r>
    </w:p>
    <w:p w14:paraId="433B3C1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通</w:t>
      </w:r>
    </w:p>
    <w:p w14:paraId="38C0B42D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知</w:t>
      </w:r>
    </w:p>
    <w:p w14:paraId="333DA2A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书</w:t>
      </w:r>
    </w:p>
    <w:p w14:paraId="7567E503">
      <w:pPr>
        <w:spacing w:line="360" w:lineRule="auto"/>
        <w:rPr>
          <w:rFonts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0E77E9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56996C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752005E">
      <w:pPr>
        <w:pStyle w:val="28"/>
        <w:ind w:left="680" w:firstLine="560"/>
        <w:rPr>
          <w:rFonts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3421EF6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中国·四川（广元）</w:t>
      </w:r>
    </w:p>
    <w:p w14:paraId="5A358B3B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6EC51A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采购单位：四川信息职业技术学院</w:t>
      </w:r>
    </w:p>
    <w:p w14:paraId="7D568E6E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891E7E1">
      <w:pPr>
        <w:pStyle w:val="3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2026年3月</w:t>
      </w:r>
    </w:p>
    <w:p w14:paraId="6DB71724">
      <w:pPr>
        <w:pStyle w:val="30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454580E">
      <w:pPr>
        <w:pStyle w:val="5"/>
        <w:keepNext w:val="0"/>
        <w:keepLines w:val="0"/>
        <w:spacing w:before="260" w:after="260" w:line="360" w:lineRule="auto"/>
        <w:jc w:val="center"/>
        <w:rPr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第一章  询价邀请</w:t>
      </w:r>
      <w:bookmarkEnd w:id="0"/>
    </w:p>
    <w:p w14:paraId="7753702B">
      <w:pPr>
        <w:spacing w:line="440" w:lineRule="exact"/>
        <w:ind w:firstLine="480" w:firstLineChars="200"/>
        <w:jc w:val="left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  <w:r>
        <w:rPr>
          <w:rFonts w:hint="eastAsia" w:hAnsi="宋体" w:cs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采用询价方式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进行采购，特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邀请符合本次采购要求的供应商参加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6469AC">
      <w:pPr>
        <w:spacing w:line="440" w:lineRule="exact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" w:name="_Toc1956"/>
      <w:bookmarkStart w:id="3" w:name="_Toc50955939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一、采购项目基本情况</w:t>
      </w:r>
      <w:bookmarkEnd w:id="2"/>
      <w:bookmarkEnd w:id="3"/>
    </w:p>
    <w:p w14:paraId="3AEB92C7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</w:p>
    <w:p w14:paraId="635B9F80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2、采购人：四川信息职业技术学院</w:t>
      </w:r>
    </w:p>
    <w:p w14:paraId="13B38D71">
      <w:p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" w:name="_Toc509559398"/>
      <w:bookmarkStart w:id="5" w:name="_Toc11676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二、资金情况</w:t>
      </w:r>
      <w:bookmarkEnd w:id="4"/>
      <w:bookmarkEnd w:id="5"/>
    </w:p>
    <w:p w14:paraId="4767203A">
      <w:pPr>
        <w:spacing w:line="360" w:lineRule="auto"/>
        <w:ind w:right="51" w:rightChars="15" w:firstLine="960" w:firstLineChars="400"/>
        <w:rPr>
          <w:rFonts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资金来源及金额：财政资金，最高限价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30000.00元。</w:t>
      </w:r>
    </w:p>
    <w:p w14:paraId="35F48DB3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509559399"/>
      <w:bookmarkStart w:id="7" w:name="_Toc24023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采购项目简介：</w:t>
      </w:r>
      <w:bookmarkEnd w:id="6"/>
      <w:bookmarkEnd w:id="7"/>
    </w:p>
    <w:p w14:paraId="7A5443C2">
      <w:pPr>
        <w:pStyle w:val="3"/>
        <w:spacing w:line="360" w:lineRule="auto"/>
        <w:ind w:left="420" w:hanging="420" w:hangingChars="200"/>
        <w:rPr>
          <w:rFonts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bookmarkStart w:id="27" w:name="_GoBack"/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东坝校区高位水塔（内径2.4米、外径3.1米、高18米左右）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进行建筑结构安全鉴定，包括但不限于结构承载力、裂缝、沉降、渗漏、材料强度等检测，并出具符合国家规范的鉴定报告。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8" w:name="_Toc509559400"/>
      <w:bookmarkStart w:id="9" w:name="_Toc31724"/>
    </w:p>
    <w:bookmarkEnd w:id="27"/>
    <w:p w14:paraId="067904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四、供应商邀请方式</w:t>
      </w:r>
      <w:bookmarkEnd w:id="8"/>
      <w:bookmarkEnd w:id="9"/>
    </w:p>
    <w:p w14:paraId="14BA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textAlignment w:val="auto"/>
        <w:rPr>
          <w:rFonts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公告方式：本次询价邀请在四川信息职业技术学院（www.scitc.com.cn）主页通知公告栏发布，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可联系王健老师勘察现场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联系方式见第十一条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B4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0" w:name="_Toc5582"/>
      <w:bookmarkStart w:id="11" w:name="_Toc509559401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五、供应商参加本次采购活动应具备下列条件</w:t>
      </w:r>
      <w:bookmarkEnd w:id="10"/>
      <w:bookmarkEnd w:id="11"/>
    </w:p>
    <w:p w14:paraId="0844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2" w:name="_Toc10873"/>
      <w:bookmarkStart w:id="13" w:name="_Toc509559402"/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1、提交“统一社会信用代码的营业执照”未换证的提交“营业执照、组织机构代码证、税务登记证”；</w:t>
      </w:r>
    </w:p>
    <w:p w14:paraId="4190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2、行业资质证明材料：（1）工程质量检测资质证书：提交由国家职能部门颁发的工程质量检测资质证书复印件，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且专项资质应包含房屋主体结构工程检测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365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7A03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4、参加本次采购活动前三年内，在经营活动中没有重大违法记录；</w:t>
      </w:r>
    </w:p>
    <w:p w14:paraId="7F86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eastAsia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5、具备法律、行政法规规定的其他条件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E60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6、3年内业绩3个及以上类似业绩</w:t>
      </w:r>
      <w:r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225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六、鉴定报告真实性保障违约责任条款</w:t>
      </w:r>
    </w:p>
    <w:p w14:paraId="2A2AEA3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为确保投标方出具的既有房屋安全鉴定报告真实、准确、合规，维护招标方合法权益，特补充如下违约责任条款，作为招标采购文件及后续合同的组成部分：</w:t>
      </w:r>
    </w:p>
    <w:p w14:paraId="10E5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（一）、报告真实性承诺</w:t>
      </w:r>
    </w:p>
    <w:p w14:paraId="16F2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方承诺，所出具的全部房屋安全鉴定报告，严格依据国家《既有建筑鉴定与加固通用规范》《房屋安全鉴定技术规程》等法律法规、标准规范开展检测鉴定工作，报告中涉及的检测数据、现场勘查记录、影像资料、分析结论等所有内容均真实有效，不存在伪造数据、篡改记录、虚构勘查情况、夸大或隐瞒房屋安全问题等弄虚作假行为。</w:t>
      </w:r>
    </w:p>
    <w:p w14:paraId="5406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（二)、违约责任约定</w:t>
      </w:r>
    </w:p>
    <w:p w14:paraId="30B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约金支付：若投标方出具的鉴定报告经招标方、行业主管部门或第三方权威机构复核，被确认存在虚假内容，投标方需向招标方支付该项目合同总金额10%的违约金。若该违约金不足以弥补招标方损失的，投标方还需赔偿差额部分。</w:t>
      </w:r>
    </w:p>
    <w:p w14:paraId="3BAB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合同解除权：一旦发现鉴定报告存在虚假情形，招标方有权单方解除合同，且无需向投标方支付任何未结算款项，同时投标方需退还已收取的全部服务费用。</w:t>
      </w:r>
    </w:p>
    <w:p w14:paraId="11E9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损失赔偿责任：因虚假鉴定报告导致招标方作出错误决策，引发房屋安全事故、工程整改、第三方索赔等情况，投标方需承担全部经济损失，包括但不限于房屋维修加固费用、第三方索赔款、招标方因处理纠纷产生的律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师费、诉讼费、鉴定费等。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</w:p>
    <w:bookmarkEnd w:id="12"/>
    <w:bookmarkEnd w:id="13"/>
    <w:p w14:paraId="323F1F76">
      <w:pPr>
        <w:spacing w:line="440" w:lineRule="exact"/>
        <w:ind w:firstLine="482" w:firstLineChars="200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4" w:name="_Toc18805"/>
      <w:bookmarkStart w:id="15" w:name="_Toc509559403"/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询价通知书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获取方式：</w:t>
      </w:r>
      <w:bookmarkEnd w:id="14"/>
      <w:bookmarkEnd w:id="15"/>
    </w:p>
    <w:p w14:paraId="5490E2DA">
      <w:pPr>
        <w:spacing w:line="440" w:lineRule="exact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登录四川信息职业技术学院主页（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www.scitc.com.cn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）通知公告栏免费下载。</w:t>
      </w:r>
    </w:p>
    <w:p w14:paraId="7F3071D0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6" w:name="_Toc509559406"/>
      <w:bookmarkStart w:id="17" w:name="_Toc26007"/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八</w:t>
      </w:r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、递交响应文件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2026年4月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日9:30（北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京时间）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163AFF6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、递交响应文件地点：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响应文件必须在递交响应文件截止时间当日9:30（北京时间）前送达询价地点。逾期送达、密封和标注错误的响应文件，恕不接待。本次采购不接收邮寄的响应文件。</w:t>
      </w:r>
    </w:p>
    <w:p w14:paraId="03912C2B">
      <w:pPr>
        <w:spacing w:line="440" w:lineRule="exact"/>
        <w:ind w:firstLine="487" w:firstLineChars="202"/>
        <w:outlineLvl w:val="2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十、</w:t>
      </w:r>
      <w:bookmarkEnd w:id="16"/>
      <w:bookmarkEnd w:id="17"/>
      <w:bookmarkStart w:id="18" w:name="_Toc509559407"/>
      <w:bookmarkStart w:id="19" w:name="_Toc2350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询价地点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Style w:val="17"/>
          <w:rFonts w:ascii="Arial" w:hAnsi="Arial" w:eastAsia="Arial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四川省广元市利州区</w:t>
      </w:r>
      <w:r>
        <w:rPr>
          <w:rStyle w:val="17"/>
          <w:rFonts w:hint="eastAsia" w:ascii="Arial" w:hAnsi="Arial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学府路265号0902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</w:t>
      </w: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雪峰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校区）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1F77EBEF">
      <w:pPr>
        <w:pStyle w:val="27"/>
        <w:spacing w:line="440" w:lineRule="exact"/>
        <w:ind w:firstLine="482"/>
        <w:outlineLvl w:val="2"/>
        <w:rPr>
          <w:rFonts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</w:t>
      </w:r>
      <w:bookmarkStart w:id="20" w:name="_Toc17080"/>
      <w:bookmarkStart w:id="21" w:name="_Toc509559408"/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、联系方式</w:t>
      </w:r>
      <w:bookmarkEnd w:id="20"/>
      <w:bookmarkEnd w:id="21"/>
    </w:p>
    <w:p w14:paraId="417478C8">
      <w:pPr>
        <w:pStyle w:val="27"/>
        <w:spacing w:line="420" w:lineRule="exact"/>
        <w:ind w:firstLine="482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采 购 人： 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</w:p>
    <w:p w14:paraId="4893638F">
      <w:pPr>
        <w:pStyle w:val="27"/>
        <w:spacing w:line="360" w:lineRule="atLeast"/>
        <w:ind w:firstLine="48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</w:p>
    <w:p w14:paraId="276B4BA9">
      <w:pPr>
        <w:spacing w:line="360" w:lineRule="atLeast"/>
        <w:ind w:firstLine="480" w:firstLineChars="200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 xml:space="preserve">王健 </w:t>
      </w:r>
    </w:p>
    <w:p w14:paraId="0AC73727">
      <w:pPr>
        <w:pStyle w:val="27"/>
        <w:spacing w:line="360" w:lineRule="atLeast"/>
        <w:ind w:firstLine="480"/>
        <w:jc w:val="left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18181000217</w:t>
      </w:r>
    </w:p>
    <w:p w14:paraId="3B62FCE8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1F32377">
      <w:pPr>
        <w:pStyle w:val="6"/>
        <w:jc w:val="center"/>
        <w:rPr>
          <w:rFonts w:ascii="宋体" w:hAnsi="宋体" w:eastAsia="宋体" w:cs="宋体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22" w:name="_Toc28730"/>
      <w:bookmarkStart w:id="23" w:name="_Toc31956"/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第二章  询价须知</w:t>
      </w:r>
      <w:bookmarkEnd w:id="22"/>
      <w:bookmarkEnd w:id="23"/>
    </w:p>
    <w:p w14:paraId="512D6605">
      <w:pPr>
        <w:pStyle w:val="6"/>
        <w:keepNext w:val="0"/>
        <w:keepLines w:val="0"/>
        <w:spacing w:line="240" w:lineRule="atLeast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供应商须知附表</w:t>
      </w:r>
    </w:p>
    <w:tbl>
      <w:tblPr>
        <w:tblStyle w:val="1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2B34F1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4D7CE9BE">
            <w:pPr>
              <w:pStyle w:val="31"/>
              <w:ind w:left="9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52456D4E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5EF54213">
            <w:pPr>
              <w:pStyle w:val="31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说明和要求</w:t>
            </w:r>
          </w:p>
        </w:tc>
      </w:tr>
      <w:tr w14:paraId="64104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6A4E7419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3DA792E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3F33DF94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本次采购采取在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网发布公告的方式邀请参加询价的供应商。</w:t>
            </w:r>
          </w:p>
        </w:tc>
      </w:tr>
      <w:tr w14:paraId="319987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34749DD1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7237F3FC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 w14:paraId="4010CE76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</w:tcPr>
          <w:p w14:paraId="00B0604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采购预算：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3万元。</w:t>
            </w:r>
          </w:p>
          <w:p w14:paraId="0DDD529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超过采购预算的报价无效。</w:t>
            </w:r>
          </w:p>
        </w:tc>
      </w:tr>
      <w:tr w14:paraId="456695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3F0ECEE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3229A274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63F14E5F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483AF61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3万元。</w:t>
            </w:r>
          </w:p>
          <w:p w14:paraId="074D3F9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超过最高限价的报价无效。</w:t>
            </w:r>
          </w:p>
          <w:p w14:paraId="1F4F66E3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C0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7B4BBCC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vAlign w:val="center"/>
          </w:tcPr>
          <w:p w14:paraId="090EE18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联合体询价</w:t>
            </w:r>
          </w:p>
        </w:tc>
        <w:tc>
          <w:tcPr>
            <w:tcW w:w="6092" w:type="dxa"/>
            <w:vAlign w:val="center"/>
          </w:tcPr>
          <w:p w14:paraId="6986CE5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不允许联合体询价</w:t>
            </w:r>
          </w:p>
        </w:tc>
      </w:tr>
      <w:tr w14:paraId="41B1BC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7D6E793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2" w:type="dxa"/>
            <w:vAlign w:val="center"/>
          </w:tcPr>
          <w:p w14:paraId="46C1D0F9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74C7D3F6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212B09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28EF835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2" w:type="dxa"/>
            <w:vAlign w:val="center"/>
          </w:tcPr>
          <w:p w14:paraId="5667BFA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的要求</w:t>
            </w:r>
          </w:p>
        </w:tc>
        <w:tc>
          <w:tcPr>
            <w:tcW w:w="6092" w:type="dxa"/>
            <w:vAlign w:val="center"/>
          </w:tcPr>
          <w:p w14:paraId="39B5E261">
            <w:pPr>
              <w:pStyle w:val="31"/>
              <w:ind w:firstLine="240" w:firstLineChars="100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响应文件一式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份；响应文件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A4纸打印并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采用胶装方式装订成册，不得散装或者合页装订，响应文件密封袋的最外层应清楚地标明响应文件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采购项目名称、项目编号、供应商名称，并加盖供应商鲜章。</w:t>
            </w:r>
          </w:p>
        </w:tc>
      </w:tr>
      <w:tr w14:paraId="5A28A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1014" w:type="dxa"/>
            <w:vAlign w:val="center"/>
          </w:tcPr>
          <w:p w14:paraId="07A3C9DC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2" w:type="dxa"/>
            <w:vAlign w:val="center"/>
          </w:tcPr>
          <w:p w14:paraId="4BC2B22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0EAB338E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出具最后一次专业检测报告后，3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日内付款</w:t>
            </w:r>
          </w:p>
        </w:tc>
      </w:tr>
      <w:tr w14:paraId="1405FE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2D408460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 w14:paraId="12D3F00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6796A73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采购结果公告在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网上发布后，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请成交供应商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领取成交通知书。</w:t>
            </w:r>
          </w:p>
        </w:tc>
      </w:tr>
    </w:tbl>
    <w:p w14:paraId="34DCE040">
      <w:pPr>
        <w:pStyle w:val="3"/>
        <w:rPr>
          <w:rFonts w:ascii="宋体" w:hAnsi="宋体" w:cs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37C861">
      <w:pPr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F1F2E8E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第三章  供应商资格证明材料</w:t>
      </w:r>
      <w:bookmarkEnd w:id="1"/>
    </w:p>
    <w:p w14:paraId="3208A87C">
      <w:pPr>
        <w:spacing w:line="440" w:lineRule="exact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1、“统一社会信用代码的营业执照”未换证的提交“营业执照、组织机构代码证、税务登记证”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(加盖公章)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6438D7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业资质证明材料：（1）工程质量检测资质证书：提交由国家职能部门颁发的工程质量检测资质证书复印件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72165C5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交拟投入本项目的专业技术人员名单，以及对应的职称证书、职业资格证书、用工合同复印件，证明人员具备相应的专业技术能力和从业资格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404F99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4、参加本次采购活动前三年内，在经营活动中没有重大违法记录（‌</w:t>
      </w:r>
      <w:r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书面声明‌：由供应商自行承诺并加盖公章，声明内容需涵盖上述情形‌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）；</w:t>
      </w:r>
    </w:p>
    <w:p w14:paraId="55FEA7E1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提供近3年内（以合同签订日期为准，即[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日]）3个及以上类似项目的业绩合同复印件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每个业绩需包含项目名称、项目内容、合同金额、完成时间、业主单位联系方式等关键信息，证明企业具备同类项目的实施经验和服务能力。</w:t>
      </w:r>
    </w:p>
    <w:p w14:paraId="4EE0F1D6">
      <w:pPr>
        <w:pStyle w:val="13"/>
        <w:keepNext w:val="0"/>
        <w:keepLines w:val="0"/>
        <w:widowControl/>
        <w:suppressLineNumbers w:val="0"/>
        <w:jc w:val="left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报告真实性承诺函（格式自拟）</w:t>
      </w:r>
    </w:p>
    <w:p w14:paraId="6169A883">
      <w:pPr>
        <w:pStyle w:val="9"/>
        <w:spacing w:line="360" w:lineRule="auto"/>
        <w:ind w:firstLine="482" w:firstLineChars="200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备注：上述材料提供加盖供应商鲜章的复印件。</w:t>
      </w:r>
    </w:p>
    <w:p w14:paraId="76DF8416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FA6508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4" w:name="_Toc31390"/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bookmarkEnd w:id="24"/>
    <w:p w14:paraId="48CF1C37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第四章  采购项目服务内容及要求</w:t>
      </w:r>
    </w:p>
    <w:p w14:paraId="7D3B56D9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一、鉴定内容</w:t>
      </w:r>
    </w:p>
    <w:p w14:paraId="494713F1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1、水塔整体结构安全性检测（包含不限于裂缝、变形、腐蚀、渗漏等）；</w:t>
      </w:r>
    </w:p>
    <w:p w14:paraId="272B98A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2、混凝土、砖砌体等强度检测；</w:t>
      </w:r>
    </w:p>
    <w:p w14:paraId="3C79B7DB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3、钢筋配置及保护层厚度检测；</w:t>
      </w:r>
    </w:p>
    <w:p w14:paraId="5887D740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4、结构沉降、倾斜观测；</w:t>
      </w:r>
    </w:p>
    <w:p w14:paraId="188045E3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5、基础及地基状况评估；</w:t>
      </w:r>
    </w:p>
    <w:p w14:paraId="3D9E966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二、鉴定报告要求：</w:t>
      </w:r>
    </w:p>
    <w:p w14:paraId="1AD88375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1、符合《民用建筑可靠性鉴定标准》（GB 50292）、《建筑结构检测技术标准》（GB/T 50344）等国家规范；</w:t>
      </w:r>
    </w:p>
    <w:p w14:paraId="75455689">
      <w:pPr>
        <w:spacing w:line="360" w:lineRule="auto"/>
        <w:ind w:firstLine="720" w:firstLineChars="30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进行既有建筑主体结构安全性鉴定及危房鉴定。在鉴定报告中必须绘出建筑物具体的平面布置图等，并在图上及报告中标出或写出受损房屋结构、构件等的具体位置，并要在鉴定书中清楚写明是拆除重建还是加固修复的鉴定结论，并给出建设性意见。如需加固维修，须参与加固维修后验收及再次出具鉴定报告。</w:t>
      </w:r>
    </w:p>
    <w:p w14:paraId="57CFE5CA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56A43F2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4260DD1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9D95EE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52CFFE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6FCB873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CF2569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1198BB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0B2B65C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432F2A7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887B16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6D48D3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CCF528A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79069A">
      <w:pPr>
        <w:spacing w:line="360" w:lineRule="auto"/>
        <w:jc w:val="center"/>
        <w:rPr>
          <w:rFonts w:hAnsi="宋体" w:cs="宋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第五章响应文件格式</w:t>
      </w:r>
    </w:p>
    <w:p w14:paraId="6824F5EC">
      <w:pPr>
        <w:pStyle w:val="6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一、法定代表人授权书</w:t>
      </w:r>
    </w:p>
    <w:p w14:paraId="009B131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XXX（采购人）：</w:t>
      </w:r>
    </w:p>
    <w:p w14:paraId="7AEDA11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03CF6D40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特此声明。</w:t>
      </w:r>
    </w:p>
    <w:p w14:paraId="4878637A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23EC88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93894B3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CE529F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法定代表人（签字或盖章）：XXX</w:t>
      </w:r>
    </w:p>
    <w:p w14:paraId="7614AB7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0DC87CF7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被授权人签字：XXX</w:t>
      </w:r>
    </w:p>
    <w:p w14:paraId="0AF0BE1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2364B2EC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期：XXX年XXX月XXX日</w:t>
      </w:r>
    </w:p>
    <w:p w14:paraId="79D6A84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67A78E7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0C66C6C9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323BED4A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FF33A93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7AA7EED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附：法定代表人及授权代表身份证复印件并加盖公司鲜章。</w:t>
      </w:r>
    </w:p>
    <w:p w14:paraId="4F77DB62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F21EBA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1C92A6F">
      <w:pPr>
        <w:pStyle w:val="6"/>
        <w:numPr>
          <w:ilvl w:val="0"/>
          <w:numId w:val="3"/>
        </w:numPr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供应商基本情况表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 w14:paraId="06D7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2F5F6B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7560" w:type="dxa"/>
            <w:gridSpan w:val="11"/>
            <w:vAlign w:val="center"/>
          </w:tcPr>
          <w:p w14:paraId="1E10EE7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2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66DC7D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4680" w:type="dxa"/>
            <w:gridSpan w:val="6"/>
            <w:vAlign w:val="center"/>
          </w:tcPr>
          <w:p w14:paraId="707ABE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590D2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7561EFE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8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3EFFAC2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024F14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00" w:type="dxa"/>
            <w:gridSpan w:val="5"/>
            <w:vAlign w:val="center"/>
          </w:tcPr>
          <w:p w14:paraId="3C185C9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FB369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92D422E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1F3E60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031761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600" w:type="dxa"/>
            <w:gridSpan w:val="5"/>
            <w:vAlign w:val="center"/>
          </w:tcPr>
          <w:p w14:paraId="737DA68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9B1BD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3630A5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09D5CD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组织结构</w:t>
            </w:r>
          </w:p>
        </w:tc>
        <w:tc>
          <w:tcPr>
            <w:tcW w:w="7560" w:type="dxa"/>
            <w:gridSpan w:val="11"/>
            <w:vAlign w:val="center"/>
          </w:tcPr>
          <w:p w14:paraId="5A4E7A6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9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566DC82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3C3BD4C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76083F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69C948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30526B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985C7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6E0AEF1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9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vAlign w:val="center"/>
          </w:tcPr>
          <w:p w14:paraId="34BEE9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3CE5AA9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2CFFDF3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C40387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57BD8AC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ED488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3DAE28B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7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62BBD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7167A4F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7C72CB1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6CC9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598225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E50B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76F713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003FFB6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680" w:type="dxa"/>
            <w:gridSpan w:val="3"/>
            <w:vAlign w:val="center"/>
          </w:tcPr>
          <w:p w14:paraId="0D230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5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4BAF49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4A4FE24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A8F1C9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D6684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高级职称人员</w:t>
            </w:r>
          </w:p>
        </w:tc>
        <w:tc>
          <w:tcPr>
            <w:tcW w:w="1680" w:type="dxa"/>
            <w:gridSpan w:val="3"/>
            <w:vAlign w:val="center"/>
          </w:tcPr>
          <w:p w14:paraId="08AAC4F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D67474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795EE7B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F1E67E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F9F34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中级职称人员</w:t>
            </w:r>
          </w:p>
        </w:tc>
        <w:tc>
          <w:tcPr>
            <w:tcW w:w="1680" w:type="dxa"/>
            <w:gridSpan w:val="3"/>
            <w:vAlign w:val="center"/>
          </w:tcPr>
          <w:p w14:paraId="447F567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295C35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D9CD9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268BF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3DAFFC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初级职称人员</w:t>
            </w:r>
          </w:p>
        </w:tc>
        <w:tc>
          <w:tcPr>
            <w:tcW w:w="1680" w:type="dxa"/>
            <w:gridSpan w:val="3"/>
            <w:vAlign w:val="center"/>
          </w:tcPr>
          <w:p w14:paraId="40AD9DC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6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vAlign w:val="center"/>
          </w:tcPr>
          <w:p w14:paraId="2B49AC4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51969DF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D05066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21A0A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技工</w:t>
            </w:r>
          </w:p>
        </w:tc>
        <w:tc>
          <w:tcPr>
            <w:tcW w:w="1680" w:type="dxa"/>
            <w:gridSpan w:val="3"/>
            <w:vAlign w:val="center"/>
          </w:tcPr>
          <w:p w14:paraId="73904D6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3401C43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560" w:type="dxa"/>
            <w:gridSpan w:val="11"/>
            <w:vAlign w:val="center"/>
          </w:tcPr>
          <w:p w14:paraId="2BA8573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8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37CEA9C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60" w:type="dxa"/>
            <w:gridSpan w:val="11"/>
            <w:vAlign w:val="center"/>
          </w:tcPr>
          <w:p w14:paraId="4E10FDE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1681A5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B719679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49207A55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法定代表人或授权代表（签字或盖章）：XXX</w:t>
      </w:r>
    </w:p>
    <w:p w14:paraId="4B77943D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17D8281C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FEFA9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6BE0D5E">
      <w:pPr>
        <w:pStyle w:val="6"/>
        <w:spacing w:line="400" w:lineRule="exact"/>
        <w:jc w:val="center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、报价一览表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719"/>
        <w:gridCol w:w="2214"/>
        <w:gridCol w:w="3369"/>
      </w:tblGrid>
      <w:tr w14:paraId="7B96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6CA8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4556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1B7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6433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F83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B8B1E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39B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报价（元/年）</w:t>
            </w:r>
          </w:p>
        </w:tc>
      </w:tr>
      <w:tr w14:paraId="48DB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D7CB8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FAE712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031D">
            <w:pPr>
              <w:widowControl/>
              <w:spacing w:line="360" w:lineRule="auto"/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B2D1">
            <w:pPr>
              <w:jc w:val="center"/>
              <w:rPr>
                <w:rFonts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报价合计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B7F2B">
            <w:pPr>
              <w:rPr>
                <w:rFonts w:hAnsi="宋体" w:cs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人民币大写：               （小写：           ）</w:t>
            </w:r>
          </w:p>
        </w:tc>
      </w:tr>
      <w:tr w14:paraId="23C5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C91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68B765E6">
      <w:pPr>
        <w:pStyle w:val="7"/>
        <w:spacing w:before="100" w:beforeAutospacing="1"/>
        <w:ind w:firstLine="0" w:firstLineChars="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注：1、报价应是最终用户验收合格后的总价，是供应商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处理。</w:t>
      </w:r>
    </w:p>
    <w:p w14:paraId="4CEC33AD">
      <w:pPr>
        <w:spacing w:line="400" w:lineRule="exact"/>
        <w:ind w:firstLine="720" w:firstLineChars="300"/>
        <w:jc w:val="left"/>
        <w:rPr>
          <w:rFonts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2、以上表格如不能完全表达清楚供应商认为必要的费用明细，供应商可自行补充。</w:t>
      </w:r>
    </w:p>
    <w:p w14:paraId="6226F648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2AA607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5F267B">
      <w:pPr>
        <w:adjustRightInd w:val="0"/>
        <w:spacing w:line="400" w:lineRule="exact"/>
        <w:jc w:val="left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E569684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法定代表人/单位负责人或授权代表（签字或盖章）：XXX</w:t>
      </w:r>
    </w:p>
    <w:p w14:paraId="190FADCA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0E032994">
      <w:pPr>
        <w:pStyle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E7FD69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5" w:name="_Toc509559471"/>
      <w:bookmarkStart w:id="26" w:name="_Toc14658"/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AD54CC3">
      <w:pPr>
        <w:ind w:firstLine="964" w:firstLineChars="300"/>
        <w:outlineLvl w:val="1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五、供应商本项目管理、技术、服务人员情况表</w:t>
      </w:r>
      <w:bookmarkEnd w:id="25"/>
      <w:bookmarkEnd w:id="26"/>
    </w:p>
    <w:p w14:paraId="0CE342FC">
      <w:pP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A03961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F8DB962">
      <w:pPr>
        <w:pStyle w:val="3"/>
        <w:ind w:firstLine="48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项目编号：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 w14:paraId="5182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5ACDF5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53" w:type="dxa"/>
            <w:vMerge w:val="restart"/>
            <w:vAlign w:val="center"/>
          </w:tcPr>
          <w:p w14:paraId="48220B3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53" w:type="dxa"/>
            <w:vMerge w:val="restart"/>
            <w:vAlign w:val="center"/>
          </w:tcPr>
          <w:p w14:paraId="252FB1E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3" w:type="dxa"/>
            <w:vMerge w:val="restart"/>
            <w:vAlign w:val="center"/>
          </w:tcPr>
          <w:p w14:paraId="46482A18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3" w:type="dxa"/>
            <w:vMerge w:val="restart"/>
            <w:vAlign w:val="center"/>
          </w:tcPr>
          <w:p w14:paraId="0843825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213" w:type="dxa"/>
            <w:gridSpan w:val="4"/>
            <w:vAlign w:val="center"/>
          </w:tcPr>
          <w:p w14:paraId="54549C2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资格证明（附复印件）</w:t>
            </w:r>
          </w:p>
        </w:tc>
      </w:tr>
      <w:tr w14:paraId="5335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1FF7F43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D91B7C4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103FE8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891411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7B8741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Align w:val="center"/>
          </w:tcPr>
          <w:p w14:paraId="0101817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 w14:paraId="3D95379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3" w:type="dxa"/>
            <w:vAlign w:val="center"/>
          </w:tcPr>
          <w:p w14:paraId="21D6A38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53" w:type="dxa"/>
            <w:vAlign w:val="center"/>
          </w:tcPr>
          <w:p w14:paraId="1318CE1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054" w:type="dxa"/>
            <w:vAlign w:val="center"/>
          </w:tcPr>
          <w:p w14:paraId="320A7B97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7845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7BC62C4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C38C18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0FCE8C8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E7555E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EF6B11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72C70A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49ECC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7652D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E0D875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0C2EDB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7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2CF2450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24FDCE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605498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B4E3C6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6EFF03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72FF3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3343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FAC88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036909B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0AA4483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E931A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E3F7E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5BFFD3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27795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AC46D0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A4E5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EF77F3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21B92E5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4D1F9BE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D35FF0F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292044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D158D5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4606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576C8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60CD6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5366AF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F2DB57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3576118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0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0D822A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6A488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CE3050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BC616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BCCB9D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306C9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5BD0F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DA4F1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63A801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A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7DA55C2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21CC6F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B03B34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39CB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47423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3966D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33A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FF81F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4C74D4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8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6071AE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售后服务人员</w:t>
            </w:r>
          </w:p>
        </w:tc>
        <w:tc>
          <w:tcPr>
            <w:tcW w:w="1053" w:type="dxa"/>
          </w:tcPr>
          <w:p w14:paraId="7EEEF52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8C627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1AD407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0D72F3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E5AE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C3A85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46E39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5EF425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6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</w:tcPr>
          <w:p w14:paraId="162CDBB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35A04A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CBD1AA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FCE62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2F971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CD854D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5F8C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F2D89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1BF8BB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5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" w:type="dxa"/>
            <w:vMerge w:val="continue"/>
          </w:tcPr>
          <w:p w14:paraId="0DF7CF3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DCC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940E1C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070BB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38A97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15429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88A7B1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84E9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157177A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4074B0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CC9F77B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34B4821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8564937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39638C0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法定代表人/单位负责人或授权代表（签字）：XXX</w:t>
      </w:r>
    </w:p>
    <w:p w14:paraId="11965404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  期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</w:t>
      </w:r>
    </w:p>
    <w:p w14:paraId="3FD8FBE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4A7337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BEB6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3655">
    <w:pPr>
      <w:pStyle w:val="11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3B11C74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5E00">
    <w:pPr>
      <w:pStyle w:val="3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BE9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B16D">
    <w:pPr>
      <w:pStyle w:val="12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BACC6F"/>
    <w:multiLevelType w:val="singleLevel"/>
    <w:tmpl w:val="32BAC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WU2YTI4N2RjY2FkN2NhOTZhN2ZjNjU0MTU0YTIifQ=="/>
  </w:docVars>
  <w:rsids>
    <w:rsidRoot w:val="24FC23DD"/>
    <w:rsid w:val="000800EB"/>
    <w:rsid w:val="00342F21"/>
    <w:rsid w:val="005568F4"/>
    <w:rsid w:val="005A34A6"/>
    <w:rsid w:val="00696F44"/>
    <w:rsid w:val="00787BB8"/>
    <w:rsid w:val="00B43702"/>
    <w:rsid w:val="06423A59"/>
    <w:rsid w:val="13D5175D"/>
    <w:rsid w:val="194C0D81"/>
    <w:rsid w:val="1A085187"/>
    <w:rsid w:val="1A2E4BEE"/>
    <w:rsid w:val="1FDB162E"/>
    <w:rsid w:val="24FC23DD"/>
    <w:rsid w:val="27D33095"/>
    <w:rsid w:val="2877651F"/>
    <w:rsid w:val="28D9666D"/>
    <w:rsid w:val="29D06CFB"/>
    <w:rsid w:val="318B706D"/>
    <w:rsid w:val="39F72F28"/>
    <w:rsid w:val="3A331955"/>
    <w:rsid w:val="3D246A82"/>
    <w:rsid w:val="3D595B76"/>
    <w:rsid w:val="3FC86BFD"/>
    <w:rsid w:val="40640ABA"/>
    <w:rsid w:val="41693745"/>
    <w:rsid w:val="420F2CA7"/>
    <w:rsid w:val="4320274E"/>
    <w:rsid w:val="48ED2767"/>
    <w:rsid w:val="49BE170B"/>
    <w:rsid w:val="4E661EA1"/>
    <w:rsid w:val="562941A2"/>
    <w:rsid w:val="5C9127DF"/>
    <w:rsid w:val="5D1773C9"/>
    <w:rsid w:val="5EB448C9"/>
    <w:rsid w:val="660B02F6"/>
    <w:rsid w:val="6808604B"/>
    <w:rsid w:val="6E0C12E7"/>
    <w:rsid w:val="6E70604D"/>
    <w:rsid w:val="70387AB2"/>
    <w:rsid w:val="7B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正文 A"/>
    <w:next w:val="2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1">
    <w:name w:val="21、第三章“(一)”三级标题"/>
    <w:basedOn w:val="22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2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3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4">
    <w:name w:val="03、“注：”正文(加粗，首行缩进2字符)"/>
    <w:basedOn w:val="22"/>
    <w:qFormat/>
    <w:uiPriority w:val="0"/>
    <w:pPr>
      <w:ind w:firstLine="480" w:firstLineChars="200"/>
    </w:pPr>
    <w:rPr>
      <w:b/>
    </w:rPr>
  </w:style>
  <w:style w:type="paragraph" w:customStyle="1" w:styleId="25">
    <w:name w:val="标题 5（有编号）（绿盟科技）"/>
    <w:basedOn w:val="1"/>
    <w:next w:val="26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 First Indent 21"/>
    <w:basedOn w:val="29"/>
    <w:qFormat/>
    <w:uiPriority w:val="99"/>
    <w:pPr>
      <w:ind w:firstLine="420" w:firstLineChars="200"/>
    </w:pPr>
  </w:style>
  <w:style w:type="paragraph" w:customStyle="1" w:styleId="29">
    <w:name w:val="Body Text Indent1"/>
    <w:basedOn w:val="1"/>
    <w:qFormat/>
    <w:uiPriority w:val="99"/>
    <w:pPr>
      <w:ind w:left="420" w:left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3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67FC-FC5B-4DE6-B7D9-AEC864BE6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2529</Words>
  <Characters>2676</Characters>
  <Lines>22</Lines>
  <Paragraphs>6</Paragraphs>
  <TotalTime>4089</TotalTime>
  <ScaleCrop>false</ScaleCrop>
  <LinksUpToDate>false</LinksUpToDate>
  <CharactersWithSpaces>2815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HP</cp:lastModifiedBy>
  <cp:lastPrinted>2026-03-30T03:25:24Z</cp:lastPrinted>
  <dcterms:modified xsi:type="dcterms:W3CDTF">2026-03-30T03:44:56Z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40942B8439AE4F21BE0AAAC8E8D570F8_13</vt:lpwstr>
  </property>
  <property fmtid="{D5CDD505-2E9C-101B-9397-08002B2CF9AE}" pid="4" name="KSOTemplateDocerSaveRecord">
    <vt:lpwstr>eyJoZGlkIjoiOGYyZWU2YTI4N2RjY2FkN2NhOTZhN2ZjNjU0MTU0YTIiLCJ1c2VySWQiOiIzMzc4OTMyNDAifQ==</vt:lpwstr>
  </property>
</Properties>
</file>