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65A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106809480"/>
      <w:bookmarkStart w:id="27" w:name="_GoBack"/>
      <w:bookmarkEnd w:id="27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四川信息职业技术学院</w:t>
      </w:r>
    </w:p>
    <w:bookmarkEnd w:id="0"/>
    <w:p w14:paraId="3BC354E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网络及电脑耗材类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实训耗材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4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2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2"/>
        <w:spacing w:line="360" w:lineRule="auto"/>
      </w:pPr>
    </w:p>
    <w:p w14:paraId="61BF43CE">
      <w:pPr>
        <w:pStyle w:val="15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7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7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四川信息职业技术学院“网络及电脑耗材类”实训耗材采购，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1" w:name="_Toc509559397"/>
      <w:bookmarkStart w:id="2" w:name="_Toc1956"/>
      <w:r>
        <w:rPr>
          <w:rFonts w:hint="eastAsia" w:hAnsi="宋体"/>
          <w:b/>
          <w:sz w:val="24"/>
        </w:rPr>
        <w:t>一、采购项目基本情况</w:t>
      </w:r>
      <w:bookmarkEnd w:id="1"/>
      <w:bookmarkEnd w:id="2"/>
    </w:p>
    <w:p w14:paraId="56588DB7">
      <w:pPr>
        <w:spacing w:line="360" w:lineRule="auto"/>
        <w:ind w:firstLine="480" w:firstLineChars="200"/>
        <w:rPr>
          <w:rFonts w:hint="eastAsia" w:hAnsi="宋体" w:eastAsia="宋体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四川信息职业技术学院“网络及电脑耗材类”实训耗材采购</w:t>
      </w:r>
      <w:r>
        <w:rPr>
          <w:rFonts w:hint="eastAsia" w:hAnsi="宋体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hAnsi="宋体"/>
          <w:color w:val="000000" w:themeColor="text1"/>
          <w:kern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</w:p>
    <w:p w14:paraId="39B03A35">
      <w:pPr>
        <w:spacing w:line="360" w:lineRule="auto"/>
        <w:ind w:firstLine="480" w:firstLineChars="200"/>
        <w:rPr>
          <w:rFonts w:hint="eastAsia" w:hAnsi="宋体" w:eastAsia="宋体"/>
          <w:sz w:val="24"/>
          <w:lang w:eastAsia="zh-CN"/>
        </w:rPr>
      </w:pPr>
      <w:r>
        <w:rPr>
          <w:rFonts w:hint="eastAsia" w:hAnsi="宋体"/>
          <w:sz w:val="24"/>
        </w:rPr>
        <w:t>3、项目编号：W</w:t>
      </w:r>
      <w:r>
        <w:rPr>
          <w:rFonts w:hAnsi="宋体"/>
          <w:sz w:val="24"/>
        </w:rPr>
        <w:t>TXY</w:t>
      </w:r>
      <w:r>
        <w:rPr>
          <w:rFonts w:hint="eastAsia" w:hAnsi="宋体"/>
          <w:sz w:val="24"/>
        </w:rPr>
        <w:t>-</w:t>
      </w:r>
      <w:r>
        <w:rPr>
          <w:rFonts w:hAnsi="宋体"/>
          <w:sz w:val="24"/>
        </w:rPr>
        <w:t>20</w:t>
      </w:r>
      <w:r>
        <w:rPr>
          <w:rFonts w:hint="eastAsia" w:hAnsi="宋体"/>
          <w:sz w:val="24"/>
          <w:lang w:val="en-US" w:eastAsia="zh-CN"/>
        </w:rPr>
        <w:t>26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  <w:lang w:val="en-US" w:eastAsia="zh-CN"/>
        </w:rPr>
        <w:t>2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3" w:name="_Toc11676"/>
      <w:bookmarkStart w:id="4" w:name="_Toc509559398"/>
      <w:r>
        <w:rPr>
          <w:rFonts w:hint="eastAsia" w:hAnsi="宋体"/>
          <w:b/>
          <w:sz w:val="24"/>
        </w:rPr>
        <w:t>二、资金情况</w:t>
      </w:r>
      <w:bookmarkEnd w:id="3"/>
      <w:bookmarkEnd w:id="4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25000</w:t>
      </w:r>
      <w:r>
        <w:rPr>
          <w:rFonts w:hint="eastAsia" w:hAnsi="宋体"/>
          <w:sz w:val="24"/>
          <w:lang w:eastAsia="zh-Hans"/>
        </w:rPr>
        <w:t>.</w:t>
      </w:r>
      <w:r>
        <w:rPr>
          <w:rFonts w:hAnsi="宋体"/>
          <w:sz w:val="24"/>
          <w:lang w:eastAsia="zh-Hans"/>
        </w:rPr>
        <w:t>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5" w:name="_Toc509559399"/>
      <w:bookmarkStart w:id="6" w:name="_Toc24023"/>
      <w:r>
        <w:rPr>
          <w:rFonts w:hint="eastAsia" w:hAnsi="宋体"/>
          <w:b/>
          <w:sz w:val="24"/>
        </w:rPr>
        <w:t>三、采购项目简介</w:t>
      </w:r>
      <w:bookmarkEnd w:id="5"/>
      <w:bookmarkEnd w:id="6"/>
    </w:p>
    <w:p w14:paraId="148546C2">
      <w:pPr>
        <w:widowControl/>
        <w:spacing w:line="360" w:lineRule="auto"/>
        <w:ind w:firstLine="480" w:firstLineChars="200"/>
        <w:textAlignment w:val="center"/>
      </w:pPr>
      <w:r>
        <w:rPr>
          <w:rFonts w:hint="eastAsia" w:hAnsi="宋体"/>
          <w:sz w:val="24"/>
        </w:rPr>
        <w:t>采购项目包括</w:t>
      </w:r>
      <w:bookmarkStart w:id="7" w:name="_Toc509559400"/>
      <w:bookmarkStart w:id="8" w:name="_Toc31724"/>
      <w:r>
        <w:rPr>
          <w:rFonts w:hint="eastAsia" w:hAnsi="宋体"/>
          <w:sz w:val="24"/>
          <w:lang w:eastAsia="zh-CN"/>
        </w:rPr>
        <w:t>：</w:t>
      </w:r>
      <w:r>
        <w:rPr>
          <w:rFonts w:hint="eastAsia" w:hAnsi="宋体"/>
          <w:sz w:val="24"/>
          <w:lang w:val="en-US" w:eastAsia="zh-CN"/>
        </w:rPr>
        <w:t>键盘鼠标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  <w:lang w:val="en-US" w:eastAsia="zh-CN"/>
        </w:rPr>
        <w:t>转接头、云台</w:t>
      </w:r>
      <w:r>
        <w:rPr>
          <w:rFonts w:hint="eastAsia" w:hAnsi="宋体"/>
          <w:sz w:val="24"/>
          <w:lang w:eastAsia="zh-Hans"/>
        </w:rPr>
        <w:t>等</w:t>
      </w:r>
      <w:r>
        <w:rPr>
          <w:rFonts w:hint="eastAsia" w:hAnsi="宋体"/>
          <w:sz w:val="24"/>
        </w:rPr>
        <w:t>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7"/>
      <w:bookmarkEnd w:id="8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</w:t>
      </w:r>
      <w:r>
        <w:rPr>
          <w:rFonts w:hint="eastAsia" w:hAnsi="宋体"/>
          <w:sz w:val="24"/>
          <w:lang w:val="en-US" w:eastAsia="zh-CN"/>
        </w:rPr>
        <w:t>edu</w:t>
      </w:r>
      <w:r>
        <w:rPr>
          <w:rFonts w:hAnsi="宋体"/>
          <w:sz w:val="24"/>
        </w:rPr>
        <w:t>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9" w:name="_Toc509559401"/>
      <w:bookmarkStart w:id="10" w:name="_Toc5582"/>
      <w:r>
        <w:rPr>
          <w:rFonts w:hint="eastAsia" w:hAnsi="宋体"/>
          <w:b/>
          <w:sz w:val="24"/>
        </w:rPr>
        <w:t>供应商参加本次采购活动应具备下列条件</w:t>
      </w:r>
      <w:bookmarkEnd w:id="9"/>
      <w:bookmarkEnd w:id="10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1" w:name="OLE_LINK4"/>
      <w:bookmarkStart w:id="12" w:name="OLE_LINK3"/>
      <w:bookmarkStart w:id="13" w:name="_Toc18805"/>
      <w:bookmarkStart w:id="14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1"/>
      <w:bookmarkEnd w:id="12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3"/>
      <w:bookmarkEnd w:id="14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报名截止时间：2026年4月2日17:00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报名方式：将营业执照副本复印件加盖公章发送至邮箱154400614@qq.com（邮件名称格式为“项目名称+公司名称+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5" w:name="_Toc26007"/>
      <w:bookmarkStart w:id="16" w:name="_Toc509559406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0531BA09">
      <w:pPr>
        <w:pStyle w:val="2"/>
        <w:spacing w:line="360" w:lineRule="auto"/>
        <w:rPr>
          <w:rFonts w:ascii="宋体" w:hAnsi="宋体" w:cs="宋体"/>
          <w:kern w:val="0"/>
          <w:sz w:val="24"/>
          <w:szCs w:val="28"/>
          <w:u w:val="single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7" w:name="OLE_LINK2"/>
      <w:bookmarkStart w:id="18" w:name="OLE_LINK1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7"/>
      <w:bookmarkEnd w:id="18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地点：四川信息职业技术学院雪峰校区（广元市利州区学府路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信息楼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1210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、询价时间和地点</w:t>
      </w:r>
      <w:bookmarkEnd w:id="15"/>
      <w:bookmarkEnd w:id="16"/>
      <w:bookmarkStart w:id="19" w:name="_Toc23507"/>
      <w:bookmarkStart w:id="20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四川信息职业技术学院雪峰校区）信息楼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1216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9"/>
      <w:bookmarkEnd w:id="20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1" w:name="_Toc509559408"/>
      <w:bookmarkStart w:id="22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pStyle w:val="18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 w14:paraId="403AE508">
      <w:pPr>
        <w:pStyle w:val="18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8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eastAsia="zh-Hans"/>
        </w:rPr>
        <w:t>张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8"/>
        <w:ind w:firstLine="48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电    话：</w:t>
      </w:r>
      <w:r>
        <w:rPr>
          <w:rFonts w:hAnsi="宋体" w:cs="宋体"/>
          <w:sz w:val="24"/>
        </w:rPr>
        <w:t>18011160612</w:t>
      </w:r>
    </w:p>
    <w:p w14:paraId="53AA1D54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4"/>
        <w:jc w:val="center"/>
        <w:rPr>
          <w:rFonts w:ascii="宋体" w:hAnsi="宋体" w:eastAsia="宋体" w:cs="宋体"/>
          <w:szCs w:val="36"/>
        </w:rPr>
      </w:pPr>
      <w:bookmarkStart w:id="23" w:name="_Toc31956"/>
      <w:bookmarkStart w:id="24" w:name="_Toc28730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</w:p>
    <w:p w14:paraId="4A3109A1"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19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19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1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19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25000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25000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19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19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19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19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19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  <w:bookmarkEnd w:id="25"/>
    </w:p>
    <w:p w14:paraId="20E17CAC">
      <w:pPr>
        <w:pStyle w:val="3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2"/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四川信息职业技术学院实训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eastAsia="zh-Hans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，供货商按照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14:textFill>
            <w14:solidFill>
              <w14:schemeClr w14:val="tx1"/>
            </w14:solidFill>
          </w14:textFill>
        </w:rPr>
        <w:t>的要求负责提供产品并按时按质交付使用。</w:t>
      </w:r>
    </w:p>
    <w:p w14:paraId="05AD422D">
      <w:pPr>
        <w:spacing w:line="360" w:lineRule="exact"/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9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587"/>
        <w:gridCol w:w="4251"/>
        <w:gridCol w:w="1050"/>
        <w:gridCol w:w="855"/>
      </w:tblGrid>
      <w:tr w14:paraId="070F12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111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便携补光灯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40W，冷暖三色温，手柄/桌面三脚架+手机架子+2.1米落地支架+柔光罩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203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手机拍摄云台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RTAKO智能AI防抖云台（标准款，AI云追踪，跟拍）延迟，正交三轴防抖，万能遥控）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045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直播支架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硕图2025轮滑三悬臂支架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812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亚克力U型置物架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长15cm*宽15cm*高10cm（厚4mm）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E70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亚克力U型置物架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长20cm*宽20cm*高15cm（厚5mm）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95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双面咖色*2,双面白色*1，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DB0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双面绿*1，双面黄*1，双面蓝*1，40cm*40cm*5mm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2526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双面黑*1，双面灰*1，双面白*1，40cm*40cm*5mm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202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双面红白，40cm*40cm*5mm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1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桌面拍照背景板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双面粉白，40cm*40cm*5mm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6AE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轨道式插座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GN-GB3Z；100CM；5*5孔（按需求安装调试）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9CE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集中管理器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102-G     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0B0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无线信号放大器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PL700银色   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CC6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USB拓展坞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绿联双头四合一usb扩展器拓展坞type-c3.0分线器多接口 0.15m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606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设备除尘器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米家MJXCQ01QW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41E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M110、黑色、静音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68B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300*250*3mm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2F3A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电脑多功能转接头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1.规格：HDMI款7合1（带网口）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82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4P/6P/8P接线口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4BA6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HDMI转VGA转接线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长度25cm，黑色，不带音频和供电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4251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HDMI无线延长器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50米（2对共4个）（按需求安装调试）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</w:tr>
      <w:tr w14:paraId="08BE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联想K102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69AC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3F2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联想M120PRO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157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分屏器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绿联HDMI2.0KVM切屏器4进1出/4k60Hz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1D0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无线猫灵5G千兆无线光纤CPE路由器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FFB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相机用SD大卡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金士顿128G，读取速度200M/S，U3 V30 class10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3B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小型产品静物拍摄箱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65CM，带常亮3色补光灯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A5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六类千兆工程家装200米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0E03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六类【30U镀金款】100个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2633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两用网线钳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</w:tr>
      <w:tr w14:paraId="1D48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USB接口键盘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k201有线键盘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526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USB接口鼠标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M280S有线鼠标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F8A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GW560 1TB（SATA3.0接口 带2.5转3.5寸硬盘托架）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4704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联想硬盘电源线小4pin转sata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D10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键盘鼠标套件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带手托+高回弹不卡键+26键无冲+静音操作+抗击打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168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交换网板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4槽位（按需求安装调试）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B21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北电 2.5-10G XFP-ER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DDE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插线板5米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公牛5米 5*8位 过载保护 最大功率4000W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 w14:paraId="394EDBEC"/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1、交货日期：合同签订后要求7个工作日完成交付；</w:t>
      </w:r>
    </w:p>
    <w:p w14:paraId="05F2DE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费及其他所有杂费等；</w:t>
      </w:r>
    </w:p>
    <w:p w14:paraId="2D847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2"/>
      </w:pPr>
    </w:p>
    <w:p w14:paraId="459B1379"/>
    <w:p w14:paraId="199EAB05">
      <w:pPr>
        <w:pStyle w:val="2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2"/>
      </w:pPr>
    </w:p>
    <w:p w14:paraId="1053B307">
      <w:pPr>
        <w:pStyle w:val="2"/>
        <w:jc w:val="center"/>
        <w:rPr>
          <w:rFonts w:hint="eastAsia" w:ascii="宋体" w:hAnsi="宋体" w:eastAsia="宋体" w:cs="宋体"/>
          <w:sz w:val="24"/>
          <w:szCs w:val="20"/>
          <w:lang w:eastAsia="zh-CN"/>
        </w:rPr>
      </w:pPr>
      <w:r>
        <w:rPr>
          <w:rFonts w:hint="eastAsia" w:ascii="宋体" w:hAnsi="宋体" w:cs="宋体"/>
          <w:sz w:val="24"/>
          <w:szCs w:val="20"/>
        </w:rPr>
        <w:t>四川信息职业技术学院“网络及电脑耗材类”实训耗材采购项目</w:t>
      </w:r>
      <w:r>
        <w:rPr>
          <w:rFonts w:hint="eastAsia" w:ascii="宋体" w:hAnsi="宋体" w:cs="宋体"/>
          <w:sz w:val="24"/>
          <w:szCs w:val="20"/>
          <w:lang w:eastAsia="zh-CN"/>
        </w:rPr>
        <w:t>（</w:t>
      </w:r>
      <w:r>
        <w:rPr>
          <w:rFonts w:hint="eastAsia" w:ascii="宋体" w:hAnsi="宋体" w:cs="宋体"/>
          <w:sz w:val="24"/>
          <w:szCs w:val="20"/>
          <w:lang w:val="en-US" w:eastAsia="zh-CN"/>
        </w:rPr>
        <w:t>第二次</w:t>
      </w:r>
      <w:r>
        <w:rPr>
          <w:rFonts w:hint="eastAsia" w:ascii="宋体" w:hAnsi="宋体" w:cs="宋体"/>
          <w:sz w:val="24"/>
          <w:szCs w:val="20"/>
          <w:lang w:eastAsia="zh-CN"/>
        </w:rPr>
        <w:t>）</w:t>
      </w: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2"/>
      </w:pPr>
    </w:p>
    <w:p w14:paraId="7DCF5E57"/>
    <w:p w14:paraId="404369C4">
      <w:pPr>
        <w:pStyle w:val="2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2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2"/>
        <w:rPr>
          <w:rFonts w:hint="eastAsia"/>
        </w:rPr>
      </w:pPr>
    </w:p>
    <w:p w14:paraId="60DEEFE9"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pStyle w:val="4"/>
        <w:spacing w:line="400" w:lineRule="exact"/>
        <w:rPr>
          <w:rFonts w:ascii="宋体" w:hAnsi="宋体" w:eastAsia="宋体" w:cs="宋体"/>
        </w:rPr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2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 w14:paraId="54E77BC0">
      <w:pPr>
        <w:pStyle w:val="17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7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6976CB8"/>
    <w:rsid w:val="0A624A10"/>
    <w:rsid w:val="100131FC"/>
    <w:rsid w:val="12B13AB5"/>
    <w:rsid w:val="15107A54"/>
    <w:rsid w:val="186F1A9E"/>
    <w:rsid w:val="18EE62E8"/>
    <w:rsid w:val="1D2B74B5"/>
    <w:rsid w:val="29C62355"/>
    <w:rsid w:val="2A491CFE"/>
    <w:rsid w:val="2D0F1CE5"/>
    <w:rsid w:val="2FB33C54"/>
    <w:rsid w:val="387168C2"/>
    <w:rsid w:val="3AB25A4B"/>
    <w:rsid w:val="3DD10DB8"/>
    <w:rsid w:val="3F7A6532"/>
    <w:rsid w:val="44E20B52"/>
    <w:rsid w:val="4AA617FA"/>
    <w:rsid w:val="4FED68C7"/>
    <w:rsid w:val="5B3D6B38"/>
    <w:rsid w:val="5E815B4E"/>
    <w:rsid w:val="60A200BB"/>
    <w:rsid w:val="6140167F"/>
    <w:rsid w:val="66A84CA6"/>
    <w:rsid w:val="66AE3CC2"/>
    <w:rsid w:val="6A8C3445"/>
    <w:rsid w:val="6D981C65"/>
    <w:rsid w:val="764640C4"/>
    <w:rsid w:val="7E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Body Text First Indent 21"/>
    <w:basedOn w:val="16"/>
    <w:qFormat/>
    <w:uiPriority w:val="99"/>
    <w:pPr>
      <w:ind w:firstLine="420" w:firstLineChars="200"/>
    </w:pPr>
  </w:style>
  <w:style w:type="paragraph" w:customStyle="1" w:styleId="16">
    <w:name w:val="Body Text Indent1"/>
    <w:basedOn w:val="1"/>
    <w:qFormat/>
    <w:uiPriority w:val="99"/>
    <w:pPr>
      <w:ind w:left="420" w:left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2">
    <w:name w:val="font71"/>
    <w:basedOn w:val="13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91"/>
    <w:basedOn w:val="13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4721</Words>
  <Characters>5281</Characters>
  <Lines>36</Lines>
  <Paragraphs>10</Paragraphs>
  <TotalTime>9</TotalTime>
  <ScaleCrop>false</ScaleCrop>
  <LinksUpToDate>false</LinksUpToDate>
  <CharactersWithSpaces>5462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张强</cp:lastModifiedBy>
  <cp:lastPrinted>2022-06-23T07:48:00Z</cp:lastPrinted>
  <dcterms:modified xsi:type="dcterms:W3CDTF">2026-03-31T05:21:43Z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585C4B08FEFB463A82D6907D26A73B41_13</vt:lpwstr>
  </property>
  <property fmtid="{D5CDD505-2E9C-101B-9397-08002B2CF9AE}" pid="4" name="KSOTemplateDocerSaveRecord">
    <vt:lpwstr>eyJoZGlkIjoiOWVkNTRiZTY2MmU3M2YwMGJiMzcyY2I5M2RiNmZlN2EiLCJ1c2VySWQiOiI1NzkxODAyNzAifQ==</vt:lpwstr>
  </property>
</Properties>
</file>